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DF1EE" w14:textId="77777777" w:rsidR="00367993" w:rsidRDefault="00367993" w:rsidP="000679F8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</w:p>
    <w:p w14:paraId="320BDB87" w14:textId="77777777" w:rsidR="00367993" w:rsidRDefault="00367993" w:rsidP="000679F8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</w:p>
    <w:p w14:paraId="69ED20BF" w14:textId="1787065D" w:rsidR="000679F8" w:rsidRPr="000A0E2F" w:rsidRDefault="00D46E8A" w:rsidP="000679F8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Activity</w:t>
      </w:r>
      <w:r w:rsidR="000679F8" w:rsidRPr="000A0E2F">
        <w:rPr>
          <w:rFonts w:ascii="Arial" w:hAnsi="Arial" w:cs="Arial"/>
          <w:b/>
          <w:bCs/>
          <w:sz w:val="26"/>
          <w:szCs w:val="26"/>
        </w:rPr>
        <w:t xml:space="preserve"> Parental Permission Form – </w:t>
      </w:r>
      <w:r>
        <w:rPr>
          <w:rFonts w:ascii="Arial" w:hAnsi="Arial" w:cs="Arial"/>
          <w:b/>
          <w:bCs/>
          <w:sz w:val="26"/>
          <w:szCs w:val="26"/>
        </w:rPr>
        <w:t xml:space="preserve">Air Rifle </w:t>
      </w:r>
      <w:r w:rsidR="000679F8" w:rsidRPr="000A0E2F">
        <w:rPr>
          <w:rFonts w:ascii="Arial" w:hAnsi="Arial" w:cs="Arial"/>
          <w:b/>
          <w:bCs/>
          <w:sz w:val="26"/>
          <w:szCs w:val="26"/>
        </w:rPr>
        <w:t>Target Shooting</w:t>
      </w:r>
    </w:p>
    <w:p w14:paraId="672A6659" w14:textId="77777777" w:rsidR="000679F8" w:rsidRPr="000A0E2F" w:rsidRDefault="000679F8" w:rsidP="000679F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325A3726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A0E2F">
        <w:rPr>
          <w:rFonts w:ascii="Arial" w:hAnsi="Arial" w:cs="Arial"/>
          <w:sz w:val="22"/>
          <w:szCs w:val="22"/>
        </w:rPr>
        <w:t>Written parental permission is needed before a young person can take part in this activity</w:t>
      </w:r>
      <w:r w:rsidR="00D46E8A">
        <w:rPr>
          <w:rFonts w:ascii="Arial" w:hAnsi="Arial" w:cs="Arial"/>
          <w:sz w:val="22"/>
          <w:szCs w:val="22"/>
        </w:rPr>
        <w:t>.</w:t>
      </w:r>
    </w:p>
    <w:p w14:paraId="0A37501D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0D4D206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A0E2F">
        <w:rPr>
          <w:rFonts w:ascii="Arial" w:hAnsi="Arial" w:cs="Arial"/>
          <w:sz w:val="22"/>
          <w:szCs w:val="22"/>
        </w:rPr>
        <w:t>Name of child: _________________________________________________________________</w:t>
      </w:r>
    </w:p>
    <w:p w14:paraId="5DAB6C7B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D454192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A0E2F">
        <w:rPr>
          <w:rFonts w:ascii="Arial" w:hAnsi="Arial" w:cs="Arial"/>
          <w:sz w:val="22"/>
          <w:szCs w:val="22"/>
        </w:rPr>
        <w:t>Relevant medical information: _____________________________________________________</w:t>
      </w:r>
    </w:p>
    <w:p w14:paraId="02EB378F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254137F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A0E2F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6A05A809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D579B99" w14:textId="70132E00" w:rsidR="000679F8" w:rsidRPr="000A0E2F" w:rsidRDefault="2FA2A68A" w:rsidP="2FA2A6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2FA2A68A">
        <w:rPr>
          <w:rFonts w:ascii="Arial" w:hAnsi="Arial" w:cs="Arial"/>
          <w:sz w:val="22"/>
          <w:szCs w:val="22"/>
        </w:rPr>
        <w:t>Date or dates of activity: _</w:t>
      </w:r>
      <w:r w:rsidR="003A0715">
        <w:rPr>
          <w:rFonts w:ascii="Arial" w:hAnsi="Arial" w:cs="Arial"/>
          <w:sz w:val="22"/>
          <w:szCs w:val="22"/>
        </w:rPr>
        <w:t>______</w:t>
      </w:r>
      <w:r w:rsidRPr="2FA2A68A">
        <w:rPr>
          <w:rFonts w:ascii="Arial" w:hAnsi="Arial" w:cs="Arial"/>
          <w:sz w:val="22"/>
          <w:szCs w:val="22"/>
        </w:rPr>
        <w:t>__________________________________________________</w:t>
      </w:r>
    </w:p>
    <w:p w14:paraId="5A39BBE3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3130336" w14:textId="2861DF96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A0E2F">
        <w:rPr>
          <w:rFonts w:ascii="Arial" w:hAnsi="Arial" w:cs="Arial"/>
          <w:b/>
          <w:bCs/>
          <w:sz w:val="22"/>
          <w:szCs w:val="22"/>
        </w:rPr>
        <w:t xml:space="preserve">Parent </w:t>
      </w:r>
      <w:r w:rsidR="00367993">
        <w:rPr>
          <w:rFonts w:ascii="Arial" w:hAnsi="Arial" w:cs="Arial"/>
          <w:b/>
          <w:bCs/>
          <w:sz w:val="22"/>
          <w:szCs w:val="22"/>
        </w:rPr>
        <w:t>/ Carer</w:t>
      </w:r>
      <w:r w:rsidRPr="000A0E2F">
        <w:rPr>
          <w:rFonts w:ascii="Arial" w:hAnsi="Arial" w:cs="Arial"/>
          <w:b/>
          <w:bCs/>
          <w:sz w:val="22"/>
          <w:szCs w:val="22"/>
        </w:rPr>
        <w:t>'s consent</w:t>
      </w:r>
    </w:p>
    <w:p w14:paraId="41C8F396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CF5FABE" w14:textId="4CF25A53" w:rsidR="000679F8" w:rsidRPr="000A0E2F" w:rsidRDefault="000679F8" w:rsidP="000679F8">
      <w:pPr>
        <w:widowControl w:val="0"/>
        <w:overflowPunct w:val="0"/>
        <w:autoSpaceDE w:val="0"/>
        <w:autoSpaceDN w:val="0"/>
        <w:adjustRightInd w:val="0"/>
        <w:ind w:right="360"/>
        <w:rPr>
          <w:rFonts w:ascii="Arial" w:hAnsi="Arial" w:cs="Arial"/>
          <w:sz w:val="22"/>
          <w:szCs w:val="22"/>
        </w:rPr>
      </w:pPr>
      <w:r w:rsidRPr="000A0E2F">
        <w:rPr>
          <w:rFonts w:ascii="Arial" w:hAnsi="Arial" w:cs="Arial"/>
          <w:sz w:val="22"/>
          <w:szCs w:val="22"/>
        </w:rPr>
        <w:t>I, being the parent/</w:t>
      </w:r>
      <w:r w:rsidR="00367993">
        <w:rPr>
          <w:rFonts w:ascii="Arial" w:hAnsi="Arial" w:cs="Arial"/>
          <w:sz w:val="22"/>
          <w:szCs w:val="22"/>
        </w:rPr>
        <w:t>carer</w:t>
      </w:r>
      <w:r w:rsidRPr="000A0E2F">
        <w:rPr>
          <w:rFonts w:ascii="Arial" w:hAnsi="Arial" w:cs="Arial"/>
          <w:sz w:val="22"/>
          <w:szCs w:val="22"/>
        </w:rPr>
        <w:t xml:space="preserve"> of the young person nam</w:t>
      </w:r>
      <w:r w:rsidR="00D46E8A">
        <w:rPr>
          <w:rFonts w:ascii="Arial" w:hAnsi="Arial" w:cs="Arial"/>
          <w:sz w:val="22"/>
          <w:szCs w:val="22"/>
        </w:rPr>
        <w:t>ed above, declare that they are</w:t>
      </w:r>
      <w:r w:rsidRPr="000A0E2F">
        <w:rPr>
          <w:rFonts w:ascii="Arial" w:hAnsi="Arial" w:cs="Arial"/>
          <w:sz w:val="22"/>
          <w:szCs w:val="22"/>
        </w:rPr>
        <w:t xml:space="preserve"> not subject to restriction </w:t>
      </w:r>
      <w:r w:rsidR="0015174E">
        <w:rPr>
          <w:rFonts w:ascii="Arial" w:hAnsi="Arial" w:cs="Arial"/>
          <w:sz w:val="22"/>
          <w:szCs w:val="22"/>
        </w:rPr>
        <w:t xml:space="preserve">as a result of </w:t>
      </w:r>
      <w:r w:rsidRPr="000A0E2F">
        <w:rPr>
          <w:rFonts w:ascii="Arial" w:hAnsi="Arial" w:cs="Arial"/>
          <w:sz w:val="22"/>
          <w:szCs w:val="22"/>
        </w:rPr>
        <w:t>Section 21 of the Firearms Act 1968 (</w:t>
      </w:r>
      <w:r w:rsidR="00D46E8A">
        <w:rPr>
          <w:rFonts w:ascii="Arial" w:hAnsi="Arial" w:cs="Arial"/>
          <w:sz w:val="22"/>
          <w:szCs w:val="22"/>
        </w:rPr>
        <w:t>detailed below</w:t>
      </w:r>
      <w:r w:rsidRPr="000A0E2F">
        <w:rPr>
          <w:rFonts w:ascii="Arial" w:hAnsi="Arial" w:cs="Arial"/>
          <w:sz w:val="22"/>
          <w:szCs w:val="22"/>
        </w:rPr>
        <w:t xml:space="preserve">) and give permission for </w:t>
      </w:r>
      <w:r w:rsidR="00D46E8A">
        <w:rPr>
          <w:rFonts w:ascii="Arial" w:hAnsi="Arial" w:cs="Arial"/>
          <w:sz w:val="22"/>
          <w:szCs w:val="22"/>
        </w:rPr>
        <w:t>them</w:t>
      </w:r>
      <w:r w:rsidRPr="000A0E2F">
        <w:rPr>
          <w:rFonts w:ascii="Arial" w:hAnsi="Arial" w:cs="Arial"/>
          <w:sz w:val="22"/>
          <w:szCs w:val="22"/>
        </w:rPr>
        <w:t xml:space="preserve"> </w:t>
      </w:r>
      <w:r w:rsidR="00D46E8A">
        <w:rPr>
          <w:rFonts w:ascii="Arial" w:hAnsi="Arial" w:cs="Arial"/>
          <w:sz w:val="22"/>
          <w:szCs w:val="22"/>
        </w:rPr>
        <w:t xml:space="preserve">to take part in the activities </w:t>
      </w:r>
      <w:r w:rsidRPr="000A0E2F">
        <w:rPr>
          <w:rFonts w:ascii="Arial" w:hAnsi="Arial" w:cs="Arial"/>
          <w:sz w:val="22"/>
          <w:szCs w:val="22"/>
        </w:rPr>
        <w:t>de</w:t>
      </w:r>
      <w:r w:rsidR="00D46E8A">
        <w:rPr>
          <w:rFonts w:ascii="Arial" w:hAnsi="Arial" w:cs="Arial"/>
          <w:sz w:val="22"/>
          <w:szCs w:val="22"/>
        </w:rPr>
        <w:t>tailed</w:t>
      </w:r>
      <w:r w:rsidRPr="000A0E2F">
        <w:rPr>
          <w:rFonts w:ascii="Arial" w:hAnsi="Arial" w:cs="Arial"/>
          <w:sz w:val="22"/>
          <w:szCs w:val="22"/>
        </w:rPr>
        <w:t xml:space="preserve"> above.</w:t>
      </w:r>
    </w:p>
    <w:p w14:paraId="72A3D3EC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9501548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A0E2F">
        <w:rPr>
          <w:rFonts w:ascii="Arial" w:hAnsi="Arial" w:cs="Arial"/>
          <w:sz w:val="22"/>
          <w:szCs w:val="22"/>
        </w:rPr>
        <w:t xml:space="preserve">Name: ________________________ </w:t>
      </w:r>
    </w:p>
    <w:p w14:paraId="0D0B940D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A758AF7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A0E2F">
        <w:rPr>
          <w:rFonts w:ascii="Arial" w:hAnsi="Arial" w:cs="Arial"/>
          <w:sz w:val="22"/>
          <w:szCs w:val="22"/>
        </w:rPr>
        <w:t xml:space="preserve">Signature: _____________________ </w:t>
      </w:r>
    </w:p>
    <w:p w14:paraId="0E27B00A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F46CF9D" w14:textId="77777777" w:rsidR="000679F8" w:rsidRPr="000A0E2F" w:rsidRDefault="000679F8" w:rsidP="000679F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0A0E2F">
        <w:rPr>
          <w:rFonts w:ascii="Arial" w:hAnsi="Arial" w:cs="Arial"/>
          <w:sz w:val="22"/>
          <w:szCs w:val="22"/>
        </w:rPr>
        <w:t xml:space="preserve">Date: _________________________ </w:t>
      </w:r>
    </w:p>
    <w:p w14:paraId="60061E4C" w14:textId="77777777" w:rsidR="000A0E2F" w:rsidRDefault="000A0E2F" w:rsidP="000A0E2F">
      <w:pPr>
        <w:pStyle w:val="Default"/>
      </w:pPr>
    </w:p>
    <w:p w14:paraId="44EAFD9C" w14:textId="77777777" w:rsidR="000A0E2F" w:rsidRDefault="000A0E2F" w:rsidP="000A0E2F">
      <w:pPr>
        <w:pStyle w:val="Default"/>
      </w:pPr>
    </w:p>
    <w:p w14:paraId="4B94D5A5" w14:textId="77777777" w:rsidR="000A0E2F" w:rsidRDefault="000A0E2F" w:rsidP="000A0E2F">
      <w:pPr>
        <w:pStyle w:val="Default"/>
      </w:pPr>
    </w:p>
    <w:p w14:paraId="3DEEC669" w14:textId="77777777" w:rsidR="000A0E2F" w:rsidRDefault="000A0E2F" w:rsidP="000A0E2F">
      <w:pPr>
        <w:pStyle w:val="Default"/>
      </w:pPr>
    </w:p>
    <w:p w14:paraId="0F7BB3EC" w14:textId="77777777" w:rsidR="000A0E2F" w:rsidRPr="000A0E2F" w:rsidRDefault="000A0E2F" w:rsidP="000A0E2F">
      <w:pPr>
        <w:pStyle w:val="Default"/>
        <w:rPr>
          <w:rFonts w:ascii="Arial" w:hAnsi="Arial" w:cs="Arial"/>
          <w:sz w:val="16"/>
          <w:szCs w:val="16"/>
        </w:rPr>
      </w:pPr>
      <w:r w:rsidRPr="000A0E2F">
        <w:rPr>
          <w:rFonts w:ascii="Arial" w:hAnsi="Arial" w:cs="Arial"/>
          <w:b/>
          <w:bCs/>
          <w:sz w:val="16"/>
          <w:szCs w:val="16"/>
        </w:rPr>
        <w:t xml:space="preserve">Extracts from the Firearms Act 1968 ‘Section 21’ </w:t>
      </w:r>
    </w:p>
    <w:p w14:paraId="3656B9AB" w14:textId="77777777" w:rsidR="000A0E2F" w:rsidRPr="000A0E2F" w:rsidRDefault="000A0E2F" w:rsidP="000A0E2F">
      <w:pPr>
        <w:pStyle w:val="Default"/>
        <w:rPr>
          <w:rFonts w:ascii="Arial" w:hAnsi="Arial" w:cs="Arial"/>
          <w:sz w:val="16"/>
          <w:szCs w:val="16"/>
        </w:rPr>
      </w:pPr>
    </w:p>
    <w:p w14:paraId="24438A84" w14:textId="77777777" w:rsidR="000A0E2F" w:rsidRPr="000A0E2F" w:rsidRDefault="000A0E2F" w:rsidP="000A0E2F">
      <w:pPr>
        <w:pStyle w:val="Default"/>
        <w:rPr>
          <w:rFonts w:ascii="Arial" w:hAnsi="Arial" w:cs="Arial"/>
          <w:sz w:val="16"/>
          <w:szCs w:val="16"/>
        </w:rPr>
      </w:pPr>
      <w:r w:rsidRPr="000A0E2F">
        <w:rPr>
          <w:rFonts w:ascii="Arial" w:hAnsi="Arial" w:cs="Arial"/>
          <w:sz w:val="16"/>
          <w:szCs w:val="16"/>
        </w:rPr>
        <w:t xml:space="preserve">(1) A person who has been sentenced (to custody for life or) to preventive detention, or to imprisonment or to corrective training for a term of three years or more (or to youth custody (or detention in a young offender institution) for such a term), or who has been sentenced to be detained for such a term in a young offenders’ institution in Scotland, shall not at any time have a firearm or ammunition in his possession. </w:t>
      </w:r>
    </w:p>
    <w:p w14:paraId="45FB0818" w14:textId="77777777" w:rsidR="000A0E2F" w:rsidRPr="000A0E2F" w:rsidRDefault="000A0E2F" w:rsidP="000A0E2F">
      <w:pPr>
        <w:pStyle w:val="Default"/>
        <w:rPr>
          <w:rFonts w:ascii="Arial" w:hAnsi="Arial" w:cs="Arial"/>
          <w:sz w:val="16"/>
          <w:szCs w:val="16"/>
        </w:rPr>
      </w:pPr>
    </w:p>
    <w:p w14:paraId="130C6888" w14:textId="77777777" w:rsidR="000A0E2F" w:rsidRPr="000A0E2F" w:rsidRDefault="000A0E2F" w:rsidP="000A0E2F">
      <w:pPr>
        <w:pStyle w:val="Default"/>
        <w:rPr>
          <w:rFonts w:ascii="Arial" w:hAnsi="Arial" w:cs="Arial"/>
          <w:sz w:val="16"/>
          <w:szCs w:val="16"/>
        </w:rPr>
      </w:pPr>
      <w:r w:rsidRPr="000A0E2F">
        <w:rPr>
          <w:rFonts w:ascii="Arial" w:hAnsi="Arial" w:cs="Arial"/>
          <w:sz w:val="16"/>
          <w:szCs w:val="16"/>
        </w:rPr>
        <w:t xml:space="preserve">(2) A person who has been sentenced …. to imprisonment for a term of three months or more but less than three years (or to youth custody </w:t>
      </w:r>
      <w:r w:rsidR="0015174E" w:rsidRPr="000A0E2F">
        <w:rPr>
          <w:rFonts w:ascii="Arial" w:hAnsi="Arial" w:cs="Arial"/>
          <w:sz w:val="16"/>
          <w:szCs w:val="16"/>
        </w:rPr>
        <w:t>(or</w:t>
      </w:r>
      <w:r w:rsidRPr="000A0E2F">
        <w:rPr>
          <w:rFonts w:ascii="Arial" w:hAnsi="Arial" w:cs="Arial"/>
          <w:sz w:val="16"/>
          <w:szCs w:val="16"/>
        </w:rPr>
        <w:t xml:space="preserve"> detention in a young offender institution) for such a term), or who has been sentenced to be detained for such a term in a detention centre or in a young </w:t>
      </w:r>
      <w:r w:rsidR="0015174E" w:rsidRPr="000A0E2F">
        <w:rPr>
          <w:rFonts w:ascii="Arial" w:hAnsi="Arial" w:cs="Arial"/>
          <w:sz w:val="16"/>
          <w:szCs w:val="16"/>
        </w:rPr>
        <w:t>offenders’</w:t>
      </w:r>
      <w:r w:rsidRPr="000A0E2F">
        <w:rPr>
          <w:rFonts w:ascii="Arial" w:hAnsi="Arial" w:cs="Arial"/>
          <w:sz w:val="16"/>
          <w:szCs w:val="16"/>
        </w:rPr>
        <w:t xml:space="preserve"> institution In Scotland, shall not at any time before the expiration of the period of five years from the date of his release have a firearm or ammunition in his possession. </w:t>
      </w:r>
    </w:p>
    <w:p w14:paraId="049F31CB" w14:textId="77777777" w:rsidR="000A0E2F" w:rsidRPr="000A0E2F" w:rsidRDefault="000A0E2F" w:rsidP="000A0E2F">
      <w:pPr>
        <w:pStyle w:val="Default"/>
        <w:rPr>
          <w:rFonts w:ascii="Arial" w:hAnsi="Arial" w:cs="Arial"/>
          <w:b/>
          <w:bCs/>
          <w:sz w:val="16"/>
          <w:szCs w:val="16"/>
        </w:rPr>
      </w:pPr>
    </w:p>
    <w:p w14:paraId="565348C7" w14:textId="77777777" w:rsidR="000A0E2F" w:rsidRPr="000A0E2F" w:rsidRDefault="000A0E2F" w:rsidP="000A0E2F">
      <w:pPr>
        <w:pStyle w:val="Default"/>
        <w:rPr>
          <w:rFonts w:ascii="Arial" w:hAnsi="Arial" w:cs="Arial"/>
          <w:sz w:val="16"/>
          <w:szCs w:val="16"/>
        </w:rPr>
      </w:pPr>
      <w:r w:rsidRPr="000A0E2F">
        <w:rPr>
          <w:rFonts w:ascii="Arial" w:hAnsi="Arial" w:cs="Arial"/>
          <w:b/>
          <w:bCs/>
          <w:sz w:val="16"/>
          <w:szCs w:val="16"/>
        </w:rPr>
        <w:t xml:space="preserve">This means: </w:t>
      </w:r>
    </w:p>
    <w:p w14:paraId="53128261" w14:textId="77777777" w:rsidR="000A0E2F" w:rsidRPr="000A0E2F" w:rsidRDefault="000A0E2F" w:rsidP="000A0E2F">
      <w:pPr>
        <w:pStyle w:val="Default"/>
        <w:rPr>
          <w:rFonts w:ascii="Arial" w:hAnsi="Arial" w:cs="Arial"/>
          <w:sz w:val="16"/>
          <w:szCs w:val="16"/>
        </w:rPr>
      </w:pPr>
    </w:p>
    <w:p w14:paraId="4B097982" w14:textId="77777777" w:rsidR="000A0E2F" w:rsidRPr="000A0E2F" w:rsidRDefault="000A0E2F" w:rsidP="000A0E2F">
      <w:pPr>
        <w:pStyle w:val="Default"/>
        <w:rPr>
          <w:rFonts w:ascii="Arial" w:hAnsi="Arial" w:cs="Arial"/>
          <w:sz w:val="16"/>
          <w:szCs w:val="16"/>
        </w:rPr>
      </w:pPr>
      <w:r w:rsidRPr="000A0E2F">
        <w:rPr>
          <w:rFonts w:ascii="Arial" w:hAnsi="Arial" w:cs="Arial"/>
          <w:sz w:val="16"/>
          <w:szCs w:val="16"/>
        </w:rPr>
        <w:t xml:space="preserve">Section 21 prohibits the possession of a firearm and ammunition (under any circumstances), by any person who has been convicted of a crime and sentenced to a term of imprisonment (or its equivalent for young person’s) of 3 months or more. The prohibition applies in all circumstances, including handling and firing at an approved shooting club or at a clay pigeon shoot where a certificate is not ordinarily required. It also applies to the possession or use of other categories of firearms and ammunition such as AIRGUNS or shot cartridges for which a certificate is not needed. </w:t>
      </w:r>
    </w:p>
    <w:p w14:paraId="62486C05" w14:textId="77777777" w:rsidR="000A0E2F" w:rsidRDefault="000A0E2F" w:rsidP="000A0E2F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10E9DD96" w14:textId="77777777" w:rsidR="00417D61" w:rsidRPr="000A0E2F" w:rsidRDefault="000A0E2F" w:rsidP="004343F3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</w:rPr>
      </w:pPr>
      <w:r w:rsidRPr="000A0E2F">
        <w:rPr>
          <w:rFonts w:ascii="Arial" w:hAnsi="Arial" w:cs="Arial"/>
          <w:sz w:val="16"/>
          <w:szCs w:val="16"/>
        </w:rPr>
        <w:t xml:space="preserve">A sentence of 3 months to 3 years attracts a </w:t>
      </w:r>
      <w:proofErr w:type="gramStart"/>
      <w:r w:rsidRPr="000A0E2F">
        <w:rPr>
          <w:rFonts w:ascii="Arial" w:hAnsi="Arial" w:cs="Arial"/>
          <w:sz w:val="16"/>
          <w:szCs w:val="16"/>
        </w:rPr>
        <w:t>5 year</w:t>
      </w:r>
      <w:proofErr w:type="gramEnd"/>
      <w:r w:rsidRPr="000A0E2F">
        <w:rPr>
          <w:rFonts w:ascii="Arial" w:hAnsi="Arial" w:cs="Arial"/>
          <w:sz w:val="16"/>
          <w:szCs w:val="16"/>
        </w:rPr>
        <w:t xml:space="preserve"> prohibition, shorter ones no prohibition but a longer one means a life ban</w:t>
      </w:r>
      <w:r w:rsidR="004343F3">
        <w:rPr>
          <w:rFonts w:ascii="Arial" w:hAnsi="Arial" w:cs="Arial"/>
          <w:sz w:val="16"/>
          <w:szCs w:val="16"/>
        </w:rPr>
        <w:t>.</w:t>
      </w:r>
    </w:p>
    <w:sectPr w:rsidR="00417D61" w:rsidRPr="000A0E2F" w:rsidSect="004343F3">
      <w:headerReference w:type="default" r:id="rId8"/>
      <w:pgSz w:w="11907" w:h="16840" w:code="9"/>
      <w:pgMar w:top="1440" w:right="1138" w:bottom="1224" w:left="1138" w:header="648" w:footer="7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4CAC8" w14:textId="77777777" w:rsidR="006A5D34" w:rsidRDefault="006A5D34">
      <w:r>
        <w:separator/>
      </w:r>
    </w:p>
  </w:endnote>
  <w:endnote w:type="continuationSeparator" w:id="0">
    <w:p w14:paraId="0410CA49" w14:textId="77777777" w:rsidR="006A5D34" w:rsidRDefault="006A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wis721 BT">
    <w:altName w:val="Arial"/>
    <w:charset w:val="00"/>
    <w:family w:val="swiss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36EAA" w14:textId="77777777" w:rsidR="006A5D34" w:rsidRDefault="006A5D34">
      <w:r>
        <w:separator/>
      </w:r>
    </w:p>
  </w:footnote>
  <w:footnote w:type="continuationSeparator" w:id="0">
    <w:p w14:paraId="74BA581D" w14:textId="77777777" w:rsidR="006A5D34" w:rsidRDefault="006A5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2D8B6" w14:textId="20E6BDA2" w:rsidR="00C34133" w:rsidRPr="00B411E7" w:rsidRDefault="00367993" w:rsidP="00B411E7">
    <w:pPr>
      <w:pStyle w:val="Header"/>
      <w:jc w:val="left"/>
    </w:pPr>
    <w:r>
      <w:fldChar w:fldCharType="begin"/>
    </w:r>
    <w:r>
      <w:instrText xml:space="preserve"> INCLUDEPICTURE "https://scoutcentre.org.uk/wp-content/uploads/2020/05/logo-e1589476262182.png" \* MERGEFORMATINET </w:instrText>
    </w:r>
    <w:r>
      <w:fldChar w:fldCharType="separate"/>
    </w:r>
    <w:r>
      <w:pict w14:anchorId="7A516D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alt="Cranham Scout Centre" style="width:187.5pt;height:54.75pt">
          <v:imagedata r:id="rId1" r:href="rId2"/>
        </v:shape>
      </w:pic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3A93BE2"/>
    <w:multiLevelType w:val="multilevel"/>
    <w:tmpl w:val="2F7A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F22715"/>
    <w:multiLevelType w:val="hybridMultilevel"/>
    <w:tmpl w:val="E7D8E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319C4"/>
    <w:multiLevelType w:val="hybridMultilevel"/>
    <w:tmpl w:val="5854F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51D39"/>
    <w:multiLevelType w:val="hybridMultilevel"/>
    <w:tmpl w:val="76D06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24705"/>
    <w:multiLevelType w:val="hybridMultilevel"/>
    <w:tmpl w:val="BF049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E48B4"/>
    <w:multiLevelType w:val="hybridMultilevel"/>
    <w:tmpl w:val="AEA0DF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A25E4B"/>
    <w:multiLevelType w:val="hybridMultilevel"/>
    <w:tmpl w:val="759EA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377861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1399984582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3" w16cid:durableId="1448233504">
    <w:abstractNumId w:val="0"/>
    <w:lvlOverride w:ilvl="0">
      <w:lvl w:ilvl="0">
        <w:numFmt w:val="bullet"/>
        <w:lvlText w:val="%1"/>
        <w:legacy w:legacy="1" w:legacySpace="0" w:legacyIndent="283"/>
        <w:lvlJc w:val="left"/>
        <w:rPr>
          <w:rFonts w:ascii="Symbol" w:hAnsi="Symbol" w:hint="default"/>
        </w:rPr>
      </w:lvl>
    </w:lvlOverride>
  </w:num>
  <w:num w:numId="4" w16cid:durableId="201527005">
    <w:abstractNumId w:val="1"/>
  </w:num>
  <w:num w:numId="5" w16cid:durableId="723719466">
    <w:abstractNumId w:val="5"/>
  </w:num>
  <w:num w:numId="6" w16cid:durableId="1174953578">
    <w:abstractNumId w:val="4"/>
  </w:num>
  <w:num w:numId="7" w16cid:durableId="1113938377">
    <w:abstractNumId w:val="3"/>
  </w:num>
  <w:num w:numId="8" w16cid:durableId="1646814862">
    <w:abstractNumId w:val="7"/>
  </w:num>
  <w:num w:numId="9" w16cid:durableId="1028798560">
    <w:abstractNumId w:val="6"/>
  </w:num>
  <w:num w:numId="10" w16cid:durableId="91254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7420"/>
    <w:rsid w:val="000107A9"/>
    <w:rsid w:val="000679F8"/>
    <w:rsid w:val="000A0E2F"/>
    <w:rsid w:val="000B623A"/>
    <w:rsid w:val="00105566"/>
    <w:rsid w:val="0015174E"/>
    <w:rsid w:val="00157E57"/>
    <w:rsid w:val="001673A5"/>
    <w:rsid w:val="001A06F3"/>
    <w:rsid w:val="001E2195"/>
    <w:rsid w:val="001F5861"/>
    <w:rsid w:val="001F6089"/>
    <w:rsid w:val="00251F0E"/>
    <w:rsid w:val="002521BF"/>
    <w:rsid w:val="00262083"/>
    <w:rsid w:val="002B6729"/>
    <w:rsid w:val="002C3FC7"/>
    <w:rsid w:val="002D77C1"/>
    <w:rsid w:val="002E114B"/>
    <w:rsid w:val="002F7222"/>
    <w:rsid w:val="00307EBE"/>
    <w:rsid w:val="00346CE8"/>
    <w:rsid w:val="00364384"/>
    <w:rsid w:val="00367993"/>
    <w:rsid w:val="00374FF2"/>
    <w:rsid w:val="00386AFE"/>
    <w:rsid w:val="00396142"/>
    <w:rsid w:val="003A0715"/>
    <w:rsid w:val="003B03A8"/>
    <w:rsid w:val="003B7009"/>
    <w:rsid w:val="003D1114"/>
    <w:rsid w:val="003F5E2F"/>
    <w:rsid w:val="00417D61"/>
    <w:rsid w:val="00426046"/>
    <w:rsid w:val="004343F3"/>
    <w:rsid w:val="00435EC9"/>
    <w:rsid w:val="00460309"/>
    <w:rsid w:val="0046289F"/>
    <w:rsid w:val="004768B3"/>
    <w:rsid w:val="00496841"/>
    <w:rsid w:val="004D0B33"/>
    <w:rsid w:val="004E75B8"/>
    <w:rsid w:val="00515A58"/>
    <w:rsid w:val="005501F6"/>
    <w:rsid w:val="00552031"/>
    <w:rsid w:val="00556198"/>
    <w:rsid w:val="005B2126"/>
    <w:rsid w:val="005D0427"/>
    <w:rsid w:val="005D6E03"/>
    <w:rsid w:val="005F5685"/>
    <w:rsid w:val="005F739F"/>
    <w:rsid w:val="006146CD"/>
    <w:rsid w:val="00630276"/>
    <w:rsid w:val="0067264A"/>
    <w:rsid w:val="006A5D34"/>
    <w:rsid w:val="00724578"/>
    <w:rsid w:val="00737420"/>
    <w:rsid w:val="00755F5B"/>
    <w:rsid w:val="0076313A"/>
    <w:rsid w:val="00775C30"/>
    <w:rsid w:val="00780BDF"/>
    <w:rsid w:val="007A0C37"/>
    <w:rsid w:val="007A2D71"/>
    <w:rsid w:val="007D2CFB"/>
    <w:rsid w:val="008374E1"/>
    <w:rsid w:val="008A142F"/>
    <w:rsid w:val="008A7A35"/>
    <w:rsid w:val="008D105E"/>
    <w:rsid w:val="008E6578"/>
    <w:rsid w:val="008F5205"/>
    <w:rsid w:val="0093024A"/>
    <w:rsid w:val="009812B0"/>
    <w:rsid w:val="00984B98"/>
    <w:rsid w:val="009D27F9"/>
    <w:rsid w:val="00A46986"/>
    <w:rsid w:val="00A72520"/>
    <w:rsid w:val="00AB6E58"/>
    <w:rsid w:val="00AC7F70"/>
    <w:rsid w:val="00AD60E4"/>
    <w:rsid w:val="00B00E29"/>
    <w:rsid w:val="00B411E7"/>
    <w:rsid w:val="00B52719"/>
    <w:rsid w:val="00B80064"/>
    <w:rsid w:val="00BA4AA2"/>
    <w:rsid w:val="00BB11A0"/>
    <w:rsid w:val="00C21130"/>
    <w:rsid w:val="00C215FB"/>
    <w:rsid w:val="00C32344"/>
    <w:rsid w:val="00C32A0C"/>
    <w:rsid w:val="00C34133"/>
    <w:rsid w:val="00CA6085"/>
    <w:rsid w:val="00CC077E"/>
    <w:rsid w:val="00CC1C69"/>
    <w:rsid w:val="00CD2C2F"/>
    <w:rsid w:val="00CF3C2F"/>
    <w:rsid w:val="00D13FA0"/>
    <w:rsid w:val="00D46E8A"/>
    <w:rsid w:val="00D912DE"/>
    <w:rsid w:val="00D946CD"/>
    <w:rsid w:val="00DD25E7"/>
    <w:rsid w:val="00DD65A1"/>
    <w:rsid w:val="00DE0855"/>
    <w:rsid w:val="00E1528D"/>
    <w:rsid w:val="00E708D9"/>
    <w:rsid w:val="00E710C4"/>
    <w:rsid w:val="00E77FA8"/>
    <w:rsid w:val="00EB72BF"/>
    <w:rsid w:val="00EC0125"/>
    <w:rsid w:val="00EE4A33"/>
    <w:rsid w:val="00F83A81"/>
    <w:rsid w:val="00F93222"/>
    <w:rsid w:val="00FD1996"/>
    <w:rsid w:val="2FA2A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8E6B70"/>
  <w15:chartTrackingRefBased/>
  <w15:docId w15:val="{7303C818-E89E-4376-824A-DF4199B0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420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pPr>
      <w:tabs>
        <w:tab w:val="center" w:pos="4153"/>
        <w:tab w:val="right" w:pos="8306"/>
      </w:tabs>
      <w:jc w:val="center"/>
    </w:pPr>
    <w:rPr>
      <w:rFonts w:ascii="Swis721 BT" w:hAnsi="Swis721 BT"/>
      <w:noProof/>
      <w:sz w:val="48"/>
      <w:lang w:val="en-US" w:eastAsia="en-US"/>
    </w:rPr>
  </w:style>
  <w:style w:type="paragraph" w:styleId="Footer">
    <w:name w:val="footer"/>
    <w:pPr>
      <w:tabs>
        <w:tab w:val="right" w:pos="9639"/>
      </w:tabs>
    </w:pPr>
    <w:rPr>
      <w:rFonts w:ascii="Arial Narrow" w:hAnsi="Arial Narrow"/>
      <w:noProof/>
      <w:sz w:val="16"/>
      <w:lang w:val="en-US" w:eastAsia="en-US"/>
    </w:rPr>
  </w:style>
  <w:style w:type="character" w:styleId="PageNumber">
    <w:name w:val="page number"/>
    <w:basedOn w:val="DefaultParagraphFont"/>
  </w:style>
  <w:style w:type="paragraph" w:customStyle="1" w:styleId="from">
    <w:name w:val="from"/>
    <w:basedOn w:val="Normal"/>
    <w:pPr>
      <w:tabs>
        <w:tab w:val="right" w:pos="6521"/>
      </w:tabs>
      <w:ind w:firstLine="3119"/>
    </w:pPr>
    <w:rPr>
      <w:rFonts w:ascii="Century Gothic" w:hAnsi="Century Gothic"/>
      <w:i/>
      <w:sz w:val="24"/>
    </w:rPr>
  </w:style>
  <w:style w:type="paragraph" w:customStyle="1" w:styleId="Maintitle">
    <w:name w:val="Main title"/>
    <w:basedOn w:val="BodyText"/>
    <w:pPr>
      <w:spacing w:after="120"/>
      <w:jc w:val="center"/>
    </w:pPr>
    <w:rPr>
      <w:rFonts w:ascii="Brush Script MT" w:hAnsi="Brush Script MT"/>
      <w:b/>
      <w:sz w:val="72"/>
    </w:rPr>
  </w:style>
  <w:style w:type="paragraph" w:styleId="BodyText">
    <w:name w:val="Body Text"/>
    <w:basedOn w:val="Normal"/>
    <w:pPr>
      <w:jc w:val="both"/>
    </w:pPr>
    <w:rPr>
      <w:rFonts w:ascii="Century Schoolbook" w:hAnsi="Century Schoolbook"/>
      <w:kern w:val="16"/>
      <w:sz w:val="24"/>
    </w:rPr>
  </w:style>
  <w:style w:type="paragraph" w:customStyle="1" w:styleId="Subtitle1">
    <w:name w:val="Subtitle1"/>
    <w:basedOn w:val="BodyText"/>
    <w:pPr>
      <w:spacing w:after="120"/>
      <w:jc w:val="left"/>
    </w:pPr>
    <w:rPr>
      <w:rFonts w:ascii="Century Gothic" w:hAnsi="Century Gothic"/>
      <w:b/>
      <w:sz w:val="28"/>
    </w:rPr>
  </w:style>
  <w:style w:type="paragraph" w:customStyle="1" w:styleId="mailmerge">
    <w:name w:val="mail merge"/>
    <w:basedOn w:val="Normal"/>
    <w:rPr>
      <w:rFonts w:ascii="Courier New" w:hAnsi="Courier New"/>
    </w:rPr>
  </w:style>
  <w:style w:type="paragraph" w:customStyle="1" w:styleId="items">
    <w:name w:val="items"/>
    <w:basedOn w:val="BodyText"/>
    <w:pPr>
      <w:spacing w:before="160" w:after="120"/>
      <w:ind w:left="567" w:hanging="567"/>
      <w:jc w:val="left"/>
    </w:pPr>
    <w:rPr>
      <w:rFonts w:ascii="Century Gothic" w:hAnsi="Century Gothic"/>
      <w:b/>
      <w:sz w:val="28"/>
    </w:rPr>
  </w:style>
  <w:style w:type="paragraph" w:styleId="BodyTextIndent">
    <w:name w:val="Body Text Indent"/>
    <w:basedOn w:val="Normal"/>
    <w:pPr>
      <w:spacing w:after="120"/>
      <w:ind w:left="283"/>
    </w:pPr>
    <w:rPr>
      <w:rFonts w:ascii="CG Omega" w:hAnsi="CG Omega"/>
    </w:rPr>
  </w:style>
  <w:style w:type="paragraph" w:customStyle="1" w:styleId="closed">
    <w:name w:val="closed"/>
    <w:basedOn w:val="BodyText"/>
    <w:pPr>
      <w:spacing w:before="240"/>
    </w:pPr>
    <w:rPr>
      <w:i/>
    </w:rPr>
  </w:style>
  <w:style w:type="character" w:styleId="Hyperlink">
    <w:name w:val="Hyperlink"/>
    <w:rsid w:val="00737420"/>
    <w:rPr>
      <w:color w:val="0000FF"/>
      <w:u w:val="single"/>
    </w:rPr>
  </w:style>
  <w:style w:type="character" w:customStyle="1" w:styleId="body">
    <w:name w:val="body"/>
    <w:basedOn w:val="DefaultParagraphFont"/>
    <w:rsid w:val="00737420"/>
  </w:style>
  <w:style w:type="character" w:customStyle="1" w:styleId="apple-converted-space">
    <w:name w:val="apple-converted-space"/>
    <w:rsid w:val="00F83A81"/>
  </w:style>
  <w:style w:type="table" w:styleId="TableGrid">
    <w:name w:val="Table Grid"/>
    <w:basedOn w:val="TableNormal"/>
    <w:rsid w:val="00067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c0">
    <w:name w:val="normal-c0"/>
    <w:rsid w:val="000A0E2F"/>
  </w:style>
  <w:style w:type="paragraph" w:styleId="FootnoteText">
    <w:name w:val="footnote text"/>
    <w:basedOn w:val="Normal"/>
    <w:link w:val="FootnoteTextChar"/>
    <w:rsid w:val="000A0E2F"/>
  </w:style>
  <w:style w:type="character" w:customStyle="1" w:styleId="FootnoteTextChar">
    <w:name w:val="Footnote Text Char"/>
    <w:link w:val="FootnoteText"/>
    <w:rsid w:val="000A0E2F"/>
    <w:rPr>
      <w:lang w:eastAsia="en-US"/>
    </w:rPr>
  </w:style>
  <w:style w:type="character" w:styleId="FootnoteReference">
    <w:name w:val="footnote reference"/>
    <w:rsid w:val="000A0E2F"/>
    <w:rPr>
      <w:vertAlign w:val="superscript"/>
    </w:rPr>
  </w:style>
  <w:style w:type="paragraph" w:customStyle="1" w:styleId="Default">
    <w:name w:val="Default"/>
    <w:rsid w:val="000A0E2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364384"/>
    <w:rPr>
      <w:color w:val="808080"/>
      <w:shd w:val="clear" w:color="auto" w:fill="E6E6E6"/>
    </w:rPr>
  </w:style>
  <w:style w:type="character" w:customStyle="1" w:styleId="HeaderChar">
    <w:name w:val="Header Char"/>
    <w:link w:val="Header"/>
    <w:uiPriority w:val="99"/>
    <w:rsid w:val="00B411E7"/>
    <w:rPr>
      <w:rFonts w:ascii="Swis721 BT" w:hAnsi="Swis721 BT"/>
      <w:noProof/>
      <w:sz w:val="4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5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55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1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50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48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coutcentre.org.uk/wp-content/uploads/2020/05/logo-e1589476262182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chel%20Corish\Application%20Data\Microsoft\Templates\Innsworth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310E1-04A7-4C90-B6BD-3B4C30A7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Innsworth Header</Template>
  <TotalTime>2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Bearley and Snitterfield Paper</vt:lpstr>
    </vt:vector>
  </TitlesOfParts>
  <Company>Norwich Union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Bearley and Snitterfield Paper</dc:title>
  <dc:subject/>
  <dc:creator>Fox</dc:creator>
  <cp:keywords/>
  <cp:lastModifiedBy>Scout Centre Manager</cp:lastModifiedBy>
  <cp:revision>2</cp:revision>
  <cp:lastPrinted>2012-03-19T18:05:00Z</cp:lastPrinted>
  <dcterms:created xsi:type="dcterms:W3CDTF">2022-09-16T10:08:00Z</dcterms:created>
  <dcterms:modified xsi:type="dcterms:W3CDTF">2022-09-16T10:08:00Z</dcterms:modified>
</cp:coreProperties>
</file>